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8AC6" w14:textId="77777777" w:rsidR="001930B5" w:rsidRDefault="001930B5" w:rsidP="001930B5">
      <w:pPr>
        <w:widowControl w:val="0"/>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Inleiding </w:t>
      </w:r>
    </w:p>
    <w:p w14:paraId="690CA525" w14:textId="77777777" w:rsidR="001930B5" w:rsidRDefault="001930B5" w:rsidP="001930B5">
      <w:pPr>
        <w:widowControl w:val="0"/>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Wie waakt bij een ziekbed of sterfbed kan het weten. Waken vergt veel van je energie, en nachten kunnen lang duren wanneer je niet slaapt; je voelt de eenzaamheid, je wilt niemand storen. Toch weet je dat dat wachten zinvol kan zijn en terwijl je wacht kondigt de morgen zich al aan. Geen nacht zo donker, of er volgt een nieuwe dag op. In het evangelie zegt Jezus dan ook altijd klaar te staan, te waken, dag en nacht. Want zo zeker dat de dag volgt op de nacht, zo zeker zal de Heer weer komen. De eerste lezing uit het boek der Wijsheid begint meteen met deze zin. “De nacht van de uittocht uit Egypte was te voren aan onze voorvaderen aangekondigd. Zo konden zij vol vreugde de vervulling van de beloften verwachten...” De nacht van onze twijfels, van ongeloof beangstigt ons niet, maar maakt ons waakzamer, wetend dat Hij zal terugkeren en dat Hij ons zelf zal bedienen als wij Hem trouw zijn gebleven. Wetend dat wij onze twijfels en momenten van ongeloof van ontrouw aan Hem hebben gehad, vragen wij nu God om vergeving om deze Eucharistie waardig te vieren. </w:t>
      </w:r>
    </w:p>
    <w:p w14:paraId="252866C4" w14:textId="77777777" w:rsidR="001930B5" w:rsidRDefault="001930B5" w:rsidP="001930B5">
      <w:pPr>
        <w:widowControl w:val="0"/>
        <w:tabs>
          <w:tab w:val="left" w:pos="10490"/>
        </w:tabs>
        <w:autoSpaceDE w:val="0"/>
        <w:autoSpaceDN w:val="0"/>
        <w:adjustRightInd w:val="0"/>
        <w:spacing w:after="240" w:line="480" w:lineRule="atLeast"/>
        <w:ind w:right="-943"/>
        <w:jc w:val="both"/>
        <w:rPr>
          <w:rFonts w:ascii="Helvetica" w:hAnsi="Helvetica" w:cs="Helvetica"/>
          <w:color w:val="1A1A1A"/>
          <w:sz w:val="42"/>
          <w:szCs w:val="42"/>
        </w:rPr>
      </w:pPr>
    </w:p>
    <w:p w14:paraId="2FC9135A" w14:textId="77777777" w:rsidR="006E69FD" w:rsidRDefault="006E69FD" w:rsidP="001930B5">
      <w:pPr>
        <w:widowControl w:val="0"/>
        <w:tabs>
          <w:tab w:val="left" w:pos="10490"/>
        </w:tabs>
        <w:autoSpaceDE w:val="0"/>
        <w:autoSpaceDN w:val="0"/>
        <w:adjustRightInd w:val="0"/>
        <w:spacing w:after="240" w:line="480" w:lineRule="atLeast"/>
        <w:ind w:right="-943"/>
        <w:jc w:val="both"/>
        <w:rPr>
          <w:rFonts w:ascii="Helvetica" w:hAnsi="Helvetica" w:cs="Helvetica"/>
          <w:color w:val="1A1A1A"/>
          <w:sz w:val="42"/>
          <w:szCs w:val="42"/>
        </w:rPr>
      </w:pPr>
    </w:p>
    <w:p w14:paraId="4FF82961" w14:textId="77777777" w:rsidR="006E69FD" w:rsidRDefault="006E69FD" w:rsidP="001930B5">
      <w:pPr>
        <w:widowControl w:val="0"/>
        <w:tabs>
          <w:tab w:val="left" w:pos="10490"/>
        </w:tabs>
        <w:autoSpaceDE w:val="0"/>
        <w:autoSpaceDN w:val="0"/>
        <w:adjustRightInd w:val="0"/>
        <w:spacing w:after="240" w:line="480" w:lineRule="atLeast"/>
        <w:ind w:right="-943"/>
        <w:jc w:val="both"/>
        <w:rPr>
          <w:rFonts w:ascii="Helvetica" w:hAnsi="Helvetica" w:cs="Helvetica"/>
          <w:color w:val="1A1A1A"/>
          <w:sz w:val="42"/>
          <w:szCs w:val="42"/>
        </w:rPr>
      </w:pPr>
    </w:p>
    <w:p w14:paraId="7E58453A" w14:textId="77777777" w:rsidR="006E69FD" w:rsidRDefault="006E69FD" w:rsidP="001930B5">
      <w:pPr>
        <w:widowControl w:val="0"/>
        <w:tabs>
          <w:tab w:val="left" w:pos="10490"/>
        </w:tabs>
        <w:autoSpaceDE w:val="0"/>
        <w:autoSpaceDN w:val="0"/>
        <w:adjustRightInd w:val="0"/>
        <w:spacing w:after="240" w:line="480" w:lineRule="atLeast"/>
        <w:ind w:right="-943"/>
        <w:jc w:val="both"/>
        <w:rPr>
          <w:rFonts w:ascii="Helvetica" w:hAnsi="Helvetica" w:cs="Helvetica"/>
          <w:color w:val="1A1A1A"/>
          <w:sz w:val="42"/>
          <w:szCs w:val="42"/>
        </w:rPr>
      </w:pPr>
    </w:p>
    <w:p w14:paraId="1B64BDDB" w14:textId="77777777" w:rsidR="006E69FD" w:rsidRDefault="006E69FD" w:rsidP="001930B5">
      <w:pPr>
        <w:widowControl w:val="0"/>
        <w:tabs>
          <w:tab w:val="left" w:pos="10490"/>
        </w:tabs>
        <w:autoSpaceDE w:val="0"/>
        <w:autoSpaceDN w:val="0"/>
        <w:adjustRightInd w:val="0"/>
        <w:spacing w:after="240" w:line="480" w:lineRule="atLeast"/>
        <w:ind w:right="-943"/>
        <w:jc w:val="both"/>
        <w:rPr>
          <w:rFonts w:ascii="Helvetica" w:hAnsi="Helvetica" w:cs="Helvetica"/>
          <w:color w:val="1A1A1A"/>
          <w:sz w:val="42"/>
          <w:szCs w:val="42"/>
        </w:rPr>
      </w:pPr>
      <w:bookmarkStart w:id="0" w:name="_GoBack"/>
      <w:bookmarkEnd w:id="0"/>
    </w:p>
    <w:p w14:paraId="19FB3D61" w14:textId="77777777" w:rsidR="001930B5" w:rsidRDefault="001930B5" w:rsidP="001930B5">
      <w:pPr>
        <w:widowControl w:val="0"/>
        <w:tabs>
          <w:tab w:val="left" w:pos="10490"/>
        </w:tabs>
        <w:autoSpaceDE w:val="0"/>
        <w:autoSpaceDN w:val="0"/>
        <w:adjustRightInd w:val="0"/>
        <w:spacing w:after="240" w:line="480" w:lineRule="atLeast"/>
        <w:ind w:right="-943"/>
        <w:jc w:val="both"/>
        <w:rPr>
          <w:rFonts w:ascii="Helvetica" w:hAnsi="Helvetica" w:cs="Helvetica"/>
          <w:color w:val="1A1A1A"/>
          <w:sz w:val="42"/>
          <w:szCs w:val="42"/>
        </w:rPr>
      </w:pPr>
    </w:p>
    <w:p w14:paraId="566E735A"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Preek </w:t>
      </w:r>
    </w:p>
    <w:p w14:paraId="664C179D"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De nacht kan heel wat stemmingen bij ons oproepen, al naargelang ieder zijn leefwijze. Voor sommigen zijn het stemmingen van zorgeloosheid en rust, voor weer anderen van ontspanning en grenzeloos genot. Ik denk nu even met een flits aan die 18-jarige die in Mallorca in de vroege morgen van een balkon was gevallen. </w:t>
      </w:r>
    </w:p>
    <w:p w14:paraId="1032CCA9"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Voor anderen weer is de nacht er één van angst en vol dreiging, zoals in sommige voorsteden of in oorlogstreken, en zelfs de dag kan dood en verdriet brengen, we lezen over de onstuitbare massa schietpartijen met tientallen slachtoffers. Waar je telkens blij mag zijn, wanneer je heelhuids thuis keert en de deur goed achter je afsluit - uit angst voor inbrekers of erger, indringers. De nacht kan een tijd zijn van rust, van ontmoeting, bezinning en gebed, van geestelijke en lichamelijke vernieuwing. De nacht wordt gevreesd èn verlangd. </w:t>
      </w:r>
    </w:p>
    <w:p w14:paraId="07E23515"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En terwijl ik dit allemaal zeg, vraag ik me af wat voor effect de woorden van de lezingen van vandaag, met name die van het evangelie, op de moderne mens van nu - op u en ons allen - kunnen hebben. </w:t>
      </w:r>
    </w:p>
    <w:p w14:paraId="0C1B1743"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Wat aan de wieg van het christendom zo logisch was als maar zijn kon, ik bedoel: wachten op de terugkeer van Jezus, speelt dàt nu nog een rol van betekenis in ons leven? Doen we het dan zo slecht christenen, zoals we nu doen? Er schieten ons meerdere argumenten te binnen om ons gedrag of liever onze onverschilligheid naar God toe of naar de terugkomst van Jezus te rechtvaardigen. Heeft dat ook met ons zondebesef te maken, of eerder het gebrek daaraan? Maar ieder gelooft op zijn manier en ik hoor vaak zeggen, “Ik geloof in mijn eigen God”. Tenslotte sta ik hier niet om iemands gedrag, zijn wake om maar zo te noemen, aan de kaak te stellen. Het evangelie vertelt ons alleen maar - en dat is niet gering - wat Christus van ons verwacht. </w:t>
      </w:r>
    </w:p>
    <w:p w14:paraId="06581466"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Generaties christenen hebben geleefd in de overtuiging dat Christus zou terugkeren in de Paasnacht, de nacht waarin de Kerk waakt bij het licht van de schriftlezingen. Maar de loop van de geschiedenis heeft uitgewezen dat de wake zou blijven duren. Eigenlijk laat Lucas al doorschemeren dat de komst van Christus op zich laat wachten en dat we niets weten van uur nòch dag. Christus zal komen als een dief in de nacht, tot ieders verrassing, of schrik? Waarschijnlijk zal Hij heel véél van ons onvoorbereid aantreffen. Hij waarschuwt daarom ook: “Weest óók gij bereid”. </w:t>
      </w:r>
    </w:p>
    <w:p w14:paraId="7C134339"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De tussenzang die we zojuist zongen is tijdens deze zomerse zondagen onveranderlijk gekozen om zijn zingbaarheid, maar we zouden Psalm 33 moeten horen die voor deze zondag bestemd was. Ik citeer daaruit: “God waakt over hen die Hem vrezen, en die hun hoop op zijn liefde hebben gevestigd”. Vrezen, in de bijbelse en zeker oudtestamentische zin, wil duidelijk zeggen: vertrouwen op zijn liefde, dus helemaal niet de betekenis die wij er nu aan geven. En ook het evangelie van vandaag begint met de aanmoediging: “Weest niet bevreesd, kleine kudde: het heeft Uw Vader behaagd u het Koninkrijk te schenken”. Echte wake die het evangelie ons beschrijft, is geen verspilde tijd waarin vertrouwen verslapt, want het belang en de nabijheid van de wederkomst van Jezus zou ons bestaan - ook nu nog - moeten blijven beheersen. De knecht die klaar staat om te dienen, zal door de heer zelf worden bediend, en de dienaar die zijn tijd verdoet, zal door de heer worden achtergelaten. Ieder zal rekenschap moeten afleggen volgens zijn gaven en verantwoordelijkheden. God wil ons aantreffen in een houding van beschikbaarheid, van dienstbaarheid, van verwachting en van vertrouwen, dus in een vertrouwen in zijn belofte en beloning. </w:t>
      </w:r>
    </w:p>
    <w:p w14:paraId="0A06EE6D"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Zó’n vertrouwen had Abraham, vertelt ons Paulus in de tweede lezing. Ook de onvruchtbare Sara had zo’n vertrouwen in de geven belofte van God. Deze “hymne aan het geloof” die deze lezing van Paulus is, vat geloof en vertrouwen niet op als een beredeneerd instemmen, of een zoeken naar zekerheid. Deze brief van Paulus is een verhaal waarin mannen en vrouwen worden weggehaald uit hun gevestigde bestaan om vol vertrouwen een nieuwe weg in te slaan. Zij voltooiden de zoektocht naar een nieuwe vaderland. En mocht hun gehoorzaamheid naar de dood hebben geleid, dan waren zij overtuigd dat God hen het leven terugschonk. Dat is de clou: </w:t>
      </w:r>
      <w:r>
        <w:rPr>
          <w:rFonts w:ascii="Helvetica" w:hAnsi="Helvetica" w:cs="Helvetica"/>
          <w:b/>
          <w:bCs/>
          <w:i/>
          <w:iCs/>
          <w:color w:val="1A1A1A"/>
          <w:sz w:val="42"/>
          <w:szCs w:val="42"/>
        </w:rPr>
        <w:t xml:space="preserve">Dit leven van ons hier op aarde gaat voortdurend voorbij aan het Leven dat nooit voorbij gaat. </w:t>
      </w:r>
      <w:r>
        <w:rPr>
          <w:rFonts w:ascii="Helvetica" w:hAnsi="Helvetica" w:cs="Helvetica"/>
          <w:color w:val="1A1A1A"/>
          <w:sz w:val="42"/>
          <w:szCs w:val="42"/>
        </w:rPr>
        <w:t xml:space="preserve">Abraham wordt niet zomaar de stamvader ons ons geloof genoemd. Wanneer duisternis - en ik bedoel niet alleen de nachtelijke - het geloof op de proef stelt, </w:t>
      </w:r>
    </w:p>
    <w:p w14:paraId="46F583DE"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moeten wij blijven waken, zelfs wanneer de nacht van het ongeloof dieper en donkerder lijkt te worden, en de kudde - waar het evangelie over spreekt - alsmaar slinkt. Blijven waken, zonder angst, maar actief uitkijkend naar de Meester die zichzelf zal uitnodigen om ons te bedienen. </w:t>
      </w:r>
    </w:p>
    <w:p w14:paraId="53D0C54C" w14:textId="77777777" w:rsidR="00D270F3" w:rsidRDefault="00D270F3" w:rsidP="001930B5">
      <w:pPr>
        <w:widowControl w:val="0"/>
        <w:tabs>
          <w:tab w:val="left" w:pos="10490"/>
        </w:tabs>
        <w:autoSpaceDE w:val="0"/>
        <w:autoSpaceDN w:val="0"/>
        <w:adjustRightInd w:val="0"/>
        <w:spacing w:after="240" w:line="480" w:lineRule="atLeast"/>
        <w:ind w:right="-943"/>
        <w:jc w:val="both"/>
        <w:rPr>
          <w:rFonts w:ascii="Times Roman" w:hAnsi="Times Roman" w:cs="Times Roman"/>
          <w:color w:val="000000"/>
        </w:rPr>
      </w:pPr>
      <w:r>
        <w:rPr>
          <w:rFonts w:ascii="Helvetica" w:hAnsi="Helvetica" w:cs="Helvetica"/>
          <w:color w:val="1A1A1A"/>
          <w:sz w:val="42"/>
          <w:szCs w:val="42"/>
        </w:rPr>
        <w:t xml:space="preserve">Amen </w:t>
      </w:r>
    </w:p>
    <w:p w14:paraId="0B2DD2CC" w14:textId="77777777" w:rsidR="00CF2CEF" w:rsidRDefault="00CF2CEF" w:rsidP="001930B5">
      <w:pPr>
        <w:tabs>
          <w:tab w:val="left" w:pos="10490"/>
        </w:tabs>
        <w:ind w:right="-943"/>
        <w:jc w:val="both"/>
      </w:pPr>
    </w:p>
    <w:sectPr w:rsidR="00CF2CEF" w:rsidSect="00C64EF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3"/>
    <w:rsid w:val="001930B5"/>
    <w:rsid w:val="00390685"/>
    <w:rsid w:val="006E69FD"/>
    <w:rsid w:val="00CF2CEF"/>
    <w:rsid w:val="00D270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F789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4986</Characters>
  <Application>Microsoft Macintosh Word</Application>
  <DocSecurity>0</DocSecurity>
  <Lines>41</Lines>
  <Paragraphs>11</Paragraphs>
  <ScaleCrop>false</ScaleCrop>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3</cp:revision>
  <dcterms:created xsi:type="dcterms:W3CDTF">2019-08-11T19:11:00Z</dcterms:created>
  <dcterms:modified xsi:type="dcterms:W3CDTF">2019-08-12T12:56:00Z</dcterms:modified>
</cp:coreProperties>
</file>